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7437" w:right="0" w:firstLine="0"/>
        <w:jc w:val="left"/>
        <w:rPr>
          <w:rFonts w:ascii="Verdana"/>
          <w:sz w:val="20"/>
        </w:rPr>
      </w:pPr>
      <w:r>
        <w:rPr/>
        <w:pict>
          <v:group style="position:absolute;margin-left:512.349976pt;margin-top:3.393689pt;width:43.45pt;height:24pt;mso-position-horizontal-relative:page;mso-position-vertical-relative:paragraph;z-index:1072" coordorigin="10247,68" coordsize="869,480">
            <v:shape style="position:absolute;left:10247;top:67;width:869;height:48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47;top:67;width:869;height:48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-403" w:right="-116" w:firstLine="0"/>
                      <w:jc w:val="left"/>
                      <w:rPr>
                        <w:rFonts w:ascii="Verdana"/>
                        <w:i/>
                        <w:sz w:val="18"/>
                      </w:rPr>
                    </w:pPr>
                    <w:r>
                      <w:rPr>
                        <w:rFonts w:ascii="Verdana"/>
                        <w:i/>
                        <w:sz w:val="18"/>
                        <w:u w:val="single"/>
                      </w:rPr>
                      <w:t>n                   </w:t>
                    </w:r>
                    <w:r>
                      <w:rPr>
                        <w:rFonts w:ascii="Verdana"/>
                        <w:i/>
                        <w:spacing w:val="1"/>
                        <w:sz w:val="18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sz w:val="20"/>
        </w:rPr>
        <w:t>GINCANA FESC 2017</w:t>
      </w:r>
    </w:p>
    <w:p>
      <w:pPr>
        <w:tabs>
          <w:tab w:pos="7475" w:val="left" w:leader="none"/>
        </w:tabs>
        <w:spacing w:before="0"/>
        <w:ind w:left="600" w:right="0" w:firstLine="0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  <w:u w:val="single"/>
        </w:rPr>
        <w:t> </w:t>
        <w:tab/>
        <w:t>Formato de</w:t>
      </w:r>
      <w:r>
        <w:rPr>
          <w:rFonts w:ascii="Verdana" w:hAnsi="Verdana"/>
          <w:i/>
          <w:spacing w:val="-4"/>
          <w:sz w:val="18"/>
          <w:u w:val="single"/>
        </w:rPr>
        <w:t> </w:t>
      </w:r>
      <w:r>
        <w:rPr>
          <w:rFonts w:ascii="Verdana" w:hAnsi="Verdana"/>
          <w:i/>
          <w:sz w:val="18"/>
          <w:u w:val="single"/>
        </w:rPr>
        <w:t>Inscripció</w:t>
      </w:r>
    </w:p>
    <w:p>
      <w:pPr>
        <w:pStyle w:val="BodyText"/>
        <w:spacing w:before="8"/>
        <w:ind w:left="0" w:firstLine="0"/>
        <w:rPr>
          <w:rFonts w:ascii="Verdana"/>
          <w:i/>
          <w:sz w:val="18"/>
        </w:rPr>
      </w:pPr>
    </w:p>
    <w:p>
      <w:pPr>
        <w:pStyle w:val="BodyText"/>
        <w:spacing w:before="56"/>
        <w:ind w:left="1302" w:firstLine="0"/>
      </w:pPr>
      <w:r>
        <w:rPr>
          <w:b/>
        </w:rPr>
        <w:t>Lugar: </w:t>
      </w:r>
      <w:r>
        <w:rPr/>
        <w:t>Malecón – Teatro las Cascadas –</w:t>
      </w:r>
    </w:p>
    <w:p>
      <w:pPr>
        <w:pStyle w:val="BodyText"/>
        <w:ind w:left="1302" w:firstLine="0"/>
      </w:pPr>
      <w:r>
        <w:rPr>
          <w:b/>
        </w:rPr>
        <w:t>Fecha: </w:t>
      </w:r>
      <w:r>
        <w:rPr/>
        <w:t>Septiembre 24 del 2017 desde las 09:00 horas hasta las 12:00</w:t>
      </w:r>
    </w:p>
    <w:p>
      <w:pPr>
        <w:pStyle w:val="BodyText"/>
        <w:ind w:left="1302" w:firstLine="0"/>
      </w:pPr>
      <w:r>
        <w:rPr>
          <w:b/>
        </w:rPr>
        <w:t>Participantes: </w:t>
      </w:r>
      <w:r>
        <w:rPr/>
        <w:t>Miembros de la FESC tales como estudiantes, docentes, administrativos</w:t>
      </w:r>
    </w:p>
    <w:p>
      <w:pPr>
        <w:pStyle w:val="Heading1"/>
      </w:pPr>
      <w:r>
        <w:rPr/>
        <w:t>Condiciones para participar:</w:t>
      </w:r>
    </w:p>
    <w:p>
      <w:pPr>
        <w:pStyle w:val="ListParagraph"/>
        <w:numPr>
          <w:ilvl w:val="0"/>
          <w:numId w:val="1"/>
        </w:numPr>
        <w:tabs>
          <w:tab w:pos="2022" w:val="left" w:leader="none"/>
        </w:tabs>
        <w:spacing w:line="240" w:lineRule="auto" w:before="0" w:after="0"/>
        <w:ind w:left="2022" w:right="0" w:hanging="360"/>
        <w:jc w:val="left"/>
        <w:rPr>
          <w:sz w:val="22"/>
        </w:rPr>
      </w:pPr>
      <w:r>
        <w:rPr>
          <w:sz w:val="22"/>
        </w:rPr>
        <w:t>Ser miembro de la familia</w:t>
      </w:r>
      <w:r>
        <w:rPr>
          <w:spacing w:val="-4"/>
          <w:sz w:val="22"/>
        </w:rPr>
        <w:t> </w:t>
      </w:r>
      <w:r>
        <w:rPr>
          <w:sz w:val="22"/>
        </w:rPr>
        <w:t>FESC</w:t>
      </w:r>
    </w:p>
    <w:p>
      <w:pPr>
        <w:pStyle w:val="ListParagraph"/>
        <w:numPr>
          <w:ilvl w:val="0"/>
          <w:numId w:val="1"/>
        </w:numPr>
        <w:tabs>
          <w:tab w:pos="2022" w:val="left" w:leader="none"/>
        </w:tabs>
        <w:spacing w:line="237" w:lineRule="auto" w:before="3" w:after="0"/>
        <w:ind w:left="2022" w:right="1606" w:hanging="360"/>
        <w:jc w:val="left"/>
        <w:rPr>
          <w:sz w:val="22"/>
        </w:rPr>
      </w:pPr>
      <w:r>
        <w:rPr>
          <w:sz w:val="22"/>
        </w:rPr>
        <w:t>Cada carrera deberá tener mínimo un equipo y deberá ser conformados por El chico y la chica FESC y otros cuatro participantes, para un total de 6</w:t>
      </w:r>
      <w:r>
        <w:rPr>
          <w:spacing w:val="-7"/>
          <w:sz w:val="22"/>
        </w:rPr>
        <w:t> </w:t>
      </w:r>
      <w:r>
        <w:rPr>
          <w:sz w:val="22"/>
        </w:rPr>
        <w:t>integrantes</w:t>
      </w:r>
    </w:p>
    <w:p>
      <w:pPr>
        <w:pStyle w:val="ListParagraph"/>
        <w:numPr>
          <w:ilvl w:val="0"/>
          <w:numId w:val="1"/>
        </w:numPr>
        <w:tabs>
          <w:tab w:pos="2022" w:val="left" w:leader="none"/>
        </w:tabs>
        <w:spacing w:line="240" w:lineRule="auto" w:before="0" w:after="0"/>
        <w:ind w:left="2022" w:right="0" w:hanging="360"/>
        <w:jc w:val="left"/>
        <w:rPr>
          <w:sz w:val="22"/>
        </w:rPr>
      </w:pPr>
      <w:r>
        <w:rPr>
          <w:sz w:val="22"/>
        </w:rPr>
        <w:t>Las pruebas tendrán valoración la cual contribuirá en la elección de los</w:t>
      </w:r>
      <w:r>
        <w:rPr>
          <w:spacing w:val="-11"/>
          <w:sz w:val="22"/>
        </w:rPr>
        <w:t> </w:t>
      </w:r>
      <w:r>
        <w:rPr>
          <w:sz w:val="22"/>
        </w:rPr>
        <w:t>candidatos.</w:t>
      </w:r>
    </w:p>
    <w:p>
      <w:pPr>
        <w:pStyle w:val="ListParagraph"/>
        <w:numPr>
          <w:ilvl w:val="0"/>
          <w:numId w:val="1"/>
        </w:numPr>
        <w:tabs>
          <w:tab w:pos="2022" w:val="left" w:leader="none"/>
        </w:tabs>
        <w:spacing w:line="240" w:lineRule="auto" w:before="0" w:after="0"/>
        <w:ind w:left="2022" w:right="0" w:hanging="360"/>
        <w:jc w:val="left"/>
        <w:rPr>
          <w:sz w:val="22"/>
        </w:rPr>
      </w:pPr>
      <w:r>
        <w:rPr>
          <w:sz w:val="22"/>
        </w:rPr>
        <w:t>Pagar una inscripción por $6000 m/c es decir $1000 m/c por</w:t>
      </w:r>
      <w:r>
        <w:rPr>
          <w:spacing w:val="-9"/>
          <w:sz w:val="22"/>
        </w:rPr>
        <w:t> </w:t>
      </w:r>
      <w:r>
        <w:rPr>
          <w:sz w:val="22"/>
        </w:rPr>
        <w:t>integrante</w:t>
      </w:r>
    </w:p>
    <w:p>
      <w:pPr>
        <w:pStyle w:val="BodyText"/>
        <w:ind w:left="1302" w:right="1432" w:firstLine="0"/>
      </w:pPr>
      <w:r>
        <w:rPr>
          <w:b/>
        </w:rPr>
        <w:t>Descripción: </w:t>
      </w:r>
      <w:r>
        <w:rPr/>
        <w:t>La Gincana consistirá en una serie de pruebas a realizar en el menor tiempo posible, pasando por puntos de control donde se les tomara el tiempo y se entregara una pista para poder avanzar; al final se debe completar una frase alusiva a la FESC. Ganará el equipo que complete en el menor tiempo las pruebas y completa correctamente la frase.</w:t>
      </w:r>
    </w:p>
    <w:p>
      <w:pPr>
        <w:pStyle w:val="Heading1"/>
      </w:pPr>
      <w:r>
        <w:rPr/>
        <w:t>Reglas del Juego:</w:t>
      </w:r>
    </w:p>
    <w:p>
      <w:pPr>
        <w:pStyle w:val="ListParagraph"/>
        <w:numPr>
          <w:ilvl w:val="0"/>
          <w:numId w:val="2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2" w:right="0" w:hanging="360"/>
        <w:jc w:val="left"/>
        <w:rPr>
          <w:sz w:val="22"/>
        </w:rPr>
      </w:pPr>
      <w:r>
        <w:rPr>
          <w:sz w:val="22"/>
        </w:rPr>
        <w:t>Se recibirán inscripciones de máximo 15 equipos por orden de</w:t>
      </w:r>
      <w:r>
        <w:rPr>
          <w:spacing w:val="-12"/>
          <w:sz w:val="22"/>
        </w:rPr>
        <w:t> </w:t>
      </w:r>
      <w:r>
        <w:rPr>
          <w:sz w:val="22"/>
        </w:rPr>
        <w:t>inscripción</w:t>
      </w:r>
    </w:p>
    <w:p>
      <w:pPr>
        <w:pStyle w:val="ListParagraph"/>
        <w:numPr>
          <w:ilvl w:val="0"/>
          <w:numId w:val="2"/>
        </w:numPr>
        <w:tabs>
          <w:tab w:pos="2021" w:val="left" w:leader="none"/>
          <w:tab w:pos="2022" w:val="left" w:leader="none"/>
        </w:tabs>
        <w:spacing w:line="267" w:lineRule="exact" w:before="0" w:after="0"/>
        <w:ind w:left="2022" w:right="0" w:hanging="360"/>
        <w:jc w:val="left"/>
        <w:rPr>
          <w:sz w:val="22"/>
        </w:rPr>
      </w:pPr>
      <w:r>
        <w:rPr>
          <w:sz w:val="22"/>
        </w:rPr>
        <w:t>Se debe nombrar el</w:t>
      </w:r>
      <w:r>
        <w:rPr>
          <w:spacing w:val="-6"/>
          <w:sz w:val="22"/>
        </w:rPr>
        <w:t> </w:t>
      </w:r>
      <w:r>
        <w:rPr>
          <w:sz w:val="22"/>
        </w:rPr>
        <w:t>equipo</w:t>
      </w:r>
    </w:p>
    <w:p>
      <w:pPr>
        <w:pStyle w:val="ListParagraph"/>
        <w:numPr>
          <w:ilvl w:val="0"/>
          <w:numId w:val="2"/>
        </w:numPr>
        <w:tabs>
          <w:tab w:pos="2021" w:val="left" w:leader="none"/>
          <w:tab w:pos="2022" w:val="left" w:leader="none"/>
        </w:tabs>
        <w:spacing w:line="267" w:lineRule="exact" w:before="0" w:after="0"/>
        <w:ind w:left="2022" w:right="0" w:hanging="360"/>
        <w:jc w:val="left"/>
        <w:rPr>
          <w:sz w:val="22"/>
        </w:rPr>
      </w:pPr>
      <w:r>
        <w:rPr>
          <w:sz w:val="22"/>
        </w:rPr>
        <w:t>El equipo debe escoger</w:t>
      </w:r>
      <w:r>
        <w:rPr>
          <w:spacing w:val="0"/>
          <w:sz w:val="22"/>
        </w:rPr>
        <w:t> </w:t>
      </w:r>
      <w:r>
        <w:rPr>
          <w:sz w:val="22"/>
        </w:rPr>
        <w:t>capitán</w:t>
      </w:r>
    </w:p>
    <w:p>
      <w:pPr>
        <w:pStyle w:val="ListParagraph"/>
        <w:numPr>
          <w:ilvl w:val="0"/>
          <w:numId w:val="2"/>
        </w:numPr>
        <w:tabs>
          <w:tab w:pos="2021" w:val="left" w:leader="none"/>
          <w:tab w:pos="2022" w:val="left" w:leader="none"/>
        </w:tabs>
        <w:spacing w:line="240" w:lineRule="auto" w:before="1" w:after="0"/>
        <w:ind w:left="2022" w:right="0" w:hanging="360"/>
        <w:jc w:val="left"/>
        <w:rPr>
          <w:sz w:val="22"/>
        </w:rPr>
      </w:pPr>
      <w:r>
        <w:rPr>
          <w:sz w:val="22"/>
        </w:rPr>
        <w:t>Las actividades serán evaluadas por tiempo y se realizaran en un solo punto por</w:t>
      </w:r>
      <w:r>
        <w:rPr>
          <w:spacing w:val="-12"/>
          <w:sz w:val="22"/>
        </w:rPr>
        <w:t> </w:t>
      </w:r>
      <w:r>
        <w:rPr>
          <w:sz w:val="22"/>
        </w:rPr>
        <w:t>tanto</w:t>
      </w:r>
    </w:p>
    <w:p>
      <w:pPr>
        <w:pStyle w:val="ListParagraph"/>
        <w:numPr>
          <w:ilvl w:val="0"/>
          <w:numId w:val="2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2" w:right="1472" w:hanging="360"/>
        <w:jc w:val="left"/>
        <w:rPr>
          <w:sz w:val="22"/>
        </w:rPr>
      </w:pPr>
      <w:r>
        <w:rPr>
          <w:sz w:val="22"/>
        </w:rPr>
        <w:t>La búsqueda de indicios se evaluara por las respuestas y en caso de empate por el tiempo de llegada</w:t>
      </w:r>
    </w:p>
    <w:p>
      <w:pPr>
        <w:pStyle w:val="ListParagraph"/>
        <w:numPr>
          <w:ilvl w:val="0"/>
          <w:numId w:val="2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2" w:right="1442" w:hanging="360"/>
        <w:jc w:val="left"/>
        <w:rPr>
          <w:sz w:val="22"/>
        </w:rPr>
      </w:pPr>
      <w:r>
        <w:rPr>
          <w:sz w:val="22"/>
        </w:rPr>
        <w:t>Solo el capital del equipos deberá acercarse a dialogar con los organizadores para solicitar las pistas, firmas y registro de</w:t>
      </w:r>
      <w:r>
        <w:rPr>
          <w:spacing w:val="-3"/>
          <w:sz w:val="22"/>
        </w:rPr>
        <w:t> </w:t>
      </w:r>
      <w:r>
        <w:rPr>
          <w:sz w:val="22"/>
        </w:rPr>
        <w:t>tiempo</w:t>
      </w:r>
    </w:p>
    <w:p>
      <w:pPr>
        <w:pStyle w:val="ListParagraph"/>
        <w:numPr>
          <w:ilvl w:val="0"/>
          <w:numId w:val="2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2" w:right="1626" w:hanging="360"/>
        <w:jc w:val="left"/>
        <w:rPr>
          <w:sz w:val="22"/>
        </w:rPr>
      </w:pPr>
      <w:r>
        <w:rPr>
          <w:sz w:val="22"/>
        </w:rPr>
        <w:t>Los participantes deben mantener una conducta según las normas de convivencia ciudadana, reglamentos institucionales y manteniendo respeto ante los organizadores y personal de apoyo del evento en caso contrario será descalificado el equipo del participante que incurra en dichas</w:t>
      </w:r>
      <w:r>
        <w:rPr>
          <w:spacing w:val="-7"/>
          <w:sz w:val="22"/>
        </w:rPr>
        <w:t> </w:t>
      </w:r>
      <w:r>
        <w:rPr>
          <w:sz w:val="22"/>
        </w:rPr>
        <w:t>faltas</w:t>
      </w:r>
    </w:p>
    <w:p>
      <w:pPr>
        <w:pStyle w:val="ListParagraph"/>
        <w:numPr>
          <w:ilvl w:val="0"/>
          <w:numId w:val="2"/>
        </w:numPr>
        <w:tabs>
          <w:tab w:pos="2021" w:val="left" w:leader="none"/>
          <w:tab w:pos="2022" w:val="left" w:leader="none"/>
        </w:tabs>
        <w:spacing w:line="267" w:lineRule="exact" w:before="0" w:after="0"/>
        <w:ind w:left="2022" w:right="0" w:hanging="360"/>
        <w:jc w:val="left"/>
        <w:rPr>
          <w:sz w:val="22"/>
        </w:rPr>
      </w:pPr>
      <w:r>
        <w:rPr>
          <w:sz w:val="22"/>
        </w:rPr>
        <w:t>Se debe respetar las decisiones de los resultados emanados por los</w:t>
      </w:r>
      <w:r>
        <w:rPr>
          <w:spacing w:val="-14"/>
          <w:sz w:val="22"/>
        </w:rPr>
        <w:t> </w:t>
      </w:r>
      <w:r>
        <w:rPr>
          <w:sz w:val="22"/>
        </w:rPr>
        <w:t>organizadores.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1302" w:right="4705" w:firstLine="0"/>
      </w:pPr>
      <w:r>
        <w:rPr>
          <w:b/>
        </w:rPr>
        <w:t>Premios: </w:t>
      </w:r>
      <w:r>
        <w:rPr/>
        <w:t>El equipo ganador recibirá el valor de $200.000 m/c Entregar Diligenciado en el Área de Mercadeo.</w:t>
      </w:r>
    </w:p>
    <w:p>
      <w:pPr>
        <w:pStyle w:val="BodyText"/>
        <w:spacing w:before="6"/>
        <w:ind w:left="0" w:firstLine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318770</wp:posOffset>
            </wp:positionH>
            <wp:positionV relativeFrom="paragraph">
              <wp:posOffset>121854</wp:posOffset>
            </wp:positionV>
            <wp:extent cx="7133234" cy="3320415"/>
            <wp:effectExtent l="0" t="0" r="0" b="0"/>
            <wp:wrapTopAndBottom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234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640" w:bottom="280" w:left="4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022" w:hanging="360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9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22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9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2022" w:hanging="360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02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022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MERCADEO</dc:creator>
  <dcterms:created xsi:type="dcterms:W3CDTF">2017-09-20T13:06:58Z</dcterms:created>
  <dcterms:modified xsi:type="dcterms:W3CDTF">2017-09-20T13:06:58Z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2017-09-20T00:00:00Z</vt:filetime>
  </property>
</Properties>
</file>